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92A7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 O NEEKSKLUZIVNOM MEĐUNARODNOM ZASTUPANJU GLUMCA / UMETNIKA</w:t>
      </w:r>
    </w:p>
    <w:p w14:paraId="4DA5B05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NON-EXCLUSIVE INTERNATIONAL TALENT REPRESENTATION AGREEMENT</w:t>
      </w:r>
    </w:p>
    <w:p w14:paraId="6B9F14C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Zaključen dana __________ godine u __________</w:t>
      </w:r>
    </w:p>
    <w:p w14:paraId="085A299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između:</w:t>
      </w:r>
    </w:p>
    <w:p w14:paraId="1A87B0F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AGENCIJA SNOB / SNOB AGENCY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Sedište: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PIB: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Matični broj: 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Zastupana od strane: _____________________</w:t>
      </w:r>
    </w:p>
    <w:p w14:paraId="09E76D8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7"/>
          <w:rFonts w:hint="default" w:ascii="Arial" w:hAnsi="Arial" w:cs="Arial"/>
        </w:rPr>
        <w:t>AGENCIJA / THE AGENCY</w:t>
      </w:r>
      <w:r>
        <w:rPr>
          <w:rFonts w:hint="default" w:ascii="Arial" w:hAnsi="Arial" w:cs="Arial"/>
        </w:rPr>
        <w:t>)</w:t>
      </w:r>
    </w:p>
    <w:p w14:paraId="2DF9300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</w:t>
      </w:r>
    </w:p>
    <w:p w14:paraId="0047E25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Ime i prezime glumca / umetnika:</w:t>
      </w:r>
      <w:r>
        <w:rPr>
          <w:rFonts w:hint="default" w:ascii="Arial" w:hAnsi="Arial" w:cs="Arial"/>
        </w:rPr>
        <w:t xml:space="preserve">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Datum rođenja: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Adresa: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Telefon: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E-mail: __________________________</w:t>
      </w:r>
    </w:p>
    <w:p w14:paraId="69C604E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7"/>
          <w:rFonts w:hint="default" w:ascii="Arial" w:hAnsi="Arial" w:cs="Arial"/>
        </w:rPr>
        <w:t>GLUMAC / TALENT</w:t>
      </w:r>
      <w:r>
        <w:rPr>
          <w:rFonts w:hint="default" w:ascii="Arial" w:hAnsi="Arial" w:cs="Arial"/>
        </w:rPr>
        <w:t>)</w:t>
      </w:r>
    </w:p>
    <w:p w14:paraId="119D073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zajedno: </w:t>
      </w:r>
      <w:r>
        <w:rPr>
          <w:rStyle w:val="7"/>
          <w:rFonts w:hint="default" w:ascii="Arial" w:hAnsi="Arial" w:cs="Arial"/>
        </w:rPr>
        <w:t>Ugovorne strane / Parties</w:t>
      </w:r>
    </w:p>
    <w:p w14:paraId="7C51E0A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770C8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</w:t>
      </w:r>
    </w:p>
    <w:p w14:paraId="4868C88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Predmet ugovora</w:t>
      </w:r>
    </w:p>
    <w:p w14:paraId="083820B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Scope of Representation</w:t>
      </w:r>
    </w:p>
    <w:p w14:paraId="7561D14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Ovim ugovorom Glumac angažuje Agenciju SNOB kao svoju </w:t>
      </w:r>
      <w:r>
        <w:rPr>
          <w:rStyle w:val="7"/>
          <w:rFonts w:hint="default" w:ascii="Arial" w:hAnsi="Arial" w:cs="Arial"/>
        </w:rPr>
        <w:t>neekskluzivnu profesionalnu agenciju za zastupanje, promociju i posredovanje u angažmanima</w:t>
      </w:r>
      <w:r>
        <w:rPr>
          <w:rFonts w:hint="default" w:ascii="Arial" w:hAnsi="Arial" w:cs="Arial"/>
        </w:rPr>
        <w:t xml:space="preserve"> u oblasti:</w:t>
      </w:r>
    </w:p>
    <w:p w14:paraId="733FCC0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filmske industrije; </w:t>
      </w:r>
    </w:p>
    <w:p w14:paraId="7A4A6DD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televizijskih serija; </w:t>
      </w:r>
    </w:p>
    <w:p w14:paraId="23CBECD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streaming produkcija; </w:t>
      </w:r>
    </w:p>
    <w:p w14:paraId="7EABBD3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reklamnih kampanja; </w:t>
      </w:r>
    </w:p>
    <w:p w14:paraId="4774003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međunarodnih audio-vizuelnih projekata; </w:t>
      </w:r>
    </w:p>
    <w:p w14:paraId="3E88F49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pozorišnih i umetničkih projekata; </w:t>
      </w:r>
    </w:p>
    <w:p w14:paraId="5E63B2A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modeling i komercijalnih projekata; </w:t>
      </w:r>
    </w:p>
    <w:p w14:paraId="302D89E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drugih kreativnih industrija. </w:t>
      </w:r>
    </w:p>
    <w:p w14:paraId="6D104F6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može predstavljati Glumca pred:</w:t>
      </w:r>
    </w:p>
    <w:p w14:paraId="410767C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domaćim produkcijama; </w:t>
      </w:r>
    </w:p>
    <w:p w14:paraId="0F44954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evropskim produkcijama; </w:t>
      </w:r>
    </w:p>
    <w:p w14:paraId="57F4A78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međunarodnim produkcijama; </w:t>
      </w:r>
    </w:p>
    <w:p w14:paraId="6BF1D88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casting direktorima; </w:t>
      </w:r>
    </w:p>
    <w:p w14:paraId="60D13B1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reklamnim agencijama; </w:t>
      </w:r>
    </w:p>
    <w:p w14:paraId="5A73E68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produkcionim kućama; </w:t>
      </w:r>
    </w:p>
    <w:p w14:paraId="0F1E7F8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drugim profesionalnim partnerima. </w:t>
      </w:r>
    </w:p>
    <w:p w14:paraId="3A58397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45CA0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ARTICLE 1</w:t>
      </w:r>
    </w:p>
    <w:p w14:paraId="082DB60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Scope of Representation</w:t>
      </w:r>
    </w:p>
    <w:p w14:paraId="7175D3A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By this Agreement, the Talent appoints SNOB Agency as a </w:t>
      </w:r>
      <w:r>
        <w:rPr>
          <w:rStyle w:val="7"/>
          <w:rFonts w:hint="default" w:ascii="Arial" w:hAnsi="Arial" w:cs="Arial"/>
        </w:rPr>
        <w:t>non-exclusive professional representative and intermediary</w:t>
      </w:r>
      <w:r>
        <w:rPr>
          <w:rFonts w:hint="default" w:ascii="Arial" w:hAnsi="Arial" w:cs="Arial"/>
        </w:rPr>
        <w:t xml:space="preserve"> for acting, media and creative industry opportunities.</w:t>
      </w:r>
    </w:p>
    <w:p w14:paraId="02D0953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Agency may represent the Talent before:</w:t>
      </w:r>
    </w:p>
    <w:p w14:paraId="7558621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film and TV productions; </w:t>
      </w:r>
    </w:p>
    <w:p w14:paraId="038C9DF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streaming platforms; </w:t>
      </w:r>
    </w:p>
    <w:p w14:paraId="0AB0F6A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casting directors; </w:t>
      </w:r>
    </w:p>
    <w:p w14:paraId="1C7AA0C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production companies; </w:t>
      </w:r>
    </w:p>
    <w:p w14:paraId="109AAA3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advertising agencies; </w:t>
      </w:r>
    </w:p>
    <w:p w14:paraId="3ADF016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international creative partners. </w:t>
      </w:r>
    </w:p>
    <w:p w14:paraId="54C999A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B8269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2</w:t>
      </w:r>
    </w:p>
    <w:p w14:paraId="6A598F1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Neekskluzivno zastupanje</w:t>
      </w:r>
    </w:p>
    <w:p w14:paraId="2B85186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ne predstavlja ekskluzivno zastupanje.</w:t>
      </w:r>
    </w:p>
    <w:p w14:paraId="127EA5C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 zadržava pravo da sarađuje sa drugim agencijama, menadžerima ili direktno sa produkcijama.</w:t>
      </w:r>
    </w:p>
    <w:p w14:paraId="53BCC63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Međutim, svi angažmani, projekti i kontakti koji su rezultat aktivnosti Agencije SNOB smatraju se poslovnim rezultatima Agencije.</w:t>
      </w:r>
    </w:p>
    <w:p w14:paraId="5F25A01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 se obavezuje da neće direktno ugovarati takve angažmane bez prethodnog obaveštavanja Agencije.</w:t>
      </w:r>
    </w:p>
    <w:p w14:paraId="178F7F5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6AE2F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ARTICLE 2</w:t>
      </w:r>
    </w:p>
    <w:p w14:paraId="4554C2C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Non-Exclusive Representation</w:t>
      </w:r>
    </w:p>
    <w:p w14:paraId="7245495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This Agreement is strictly non-exclusive.</w:t>
      </w:r>
    </w:p>
    <w:p w14:paraId="375AC8A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Talent remains free to cooperate with other agencies, managers or directly with productions.</w:t>
      </w:r>
    </w:p>
    <w:p w14:paraId="33DE9AA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However, any opportunity, project, contact or engagement introduced, negotiated or obtained through SNOB Agency shall remain subject to this Agreement and Agency commission.</w:t>
      </w:r>
    </w:p>
    <w:p w14:paraId="23BFB4F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286DD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3</w:t>
      </w:r>
    </w:p>
    <w:p w14:paraId="1BA42C1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Agencije</w:t>
      </w:r>
    </w:p>
    <w:p w14:paraId="0692719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se obavezuje da:</w:t>
      </w:r>
    </w:p>
    <w:p w14:paraId="6898357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promoviše profesionalni profil Glumca; </w:t>
      </w:r>
    </w:p>
    <w:p w14:paraId="1010443B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 Glumca potencijalnim klijentima; </w:t>
      </w:r>
    </w:p>
    <w:p w14:paraId="4601721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šalje prijave za kastinge; </w:t>
      </w:r>
    </w:p>
    <w:p w14:paraId="3C01623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organizuje komunikaciju između Glumca i produkcija; </w:t>
      </w:r>
    </w:p>
    <w:p w14:paraId="528FAC2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pregovara o profesionalnim uslovima angažmana; </w:t>
      </w:r>
    </w:p>
    <w:p w14:paraId="25E34CD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pruža savetovanje u vezi sa razvojem karijere. </w:t>
      </w:r>
    </w:p>
    <w:p w14:paraId="67395F9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ne garantuje dobijanje uloga, angažmana ili finansijske zarade.</w:t>
      </w:r>
    </w:p>
    <w:p w14:paraId="609624D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6445F9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ARTICLE 3</w:t>
      </w:r>
    </w:p>
    <w:p w14:paraId="52B5C611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Agency Services</w:t>
      </w:r>
    </w:p>
    <w:p w14:paraId="1F5137E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Agency shall:</w:t>
      </w:r>
    </w:p>
    <w:p w14:paraId="3A552AA8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promote the Talent's professional profile; </w:t>
      </w:r>
    </w:p>
    <w:p w14:paraId="6DF48E11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submit the Talent for auditions and castings; </w:t>
      </w:r>
    </w:p>
    <w:p w14:paraId="198AC76D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communicate with productions and clients; </w:t>
      </w:r>
    </w:p>
    <w:p w14:paraId="521E06AE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negotiate professional terms when authorized; </w:t>
      </w:r>
    </w:p>
    <w:p w14:paraId="328E1FE6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provide career support and representation. </w:t>
      </w:r>
    </w:p>
    <w:p w14:paraId="4CC57B4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Agency does not guarantee employment, roles or income.</w:t>
      </w:r>
    </w:p>
    <w:p w14:paraId="467A45D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603D99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4</w:t>
      </w:r>
    </w:p>
    <w:p w14:paraId="781B2D8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Profil glumca i promotivni materijal</w:t>
      </w:r>
    </w:p>
    <w:p w14:paraId="2CAF0F0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 daje saglasnost Agenciji da koristi:</w:t>
      </w:r>
    </w:p>
    <w:p w14:paraId="3270EEF1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fotografije; </w:t>
      </w:r>
    </w:p>
    <w:p w14:paraId="7D108492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biografiju (CV); </w:t>
      </w:r>
    </w:p>
    <w:p w14:paraId="614C95B0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showreel; </w:t>
      </w:r>
    </w:p>
    <w:p w14:paraId="20C6D64E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materijale; </w:t>
      </w:r>
    </w:p>
    <w:p w14:paraId="0DDEAF87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profesionalne podatke; </w:t>
      </w:r>
    </w:p>
    <w:p w14:paraId="58CB8EB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svrhu:</w:t>
      </w:r>
    </w:p>
    <w:p w14:paraId="60D94DD1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predstavljanja produkcijama; </w:t>
      </w:r>
    </w:p>
    <w:p w14:paraId="1BE18B1A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prijave na kastinge; </w:t>
      </w:r>
    </w:p>
    <w:p w14:paraId="56B58F31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međunarodne promocije. </w:t>
      </w:r>
    </w:p>
    <w:p w14:paraId="4A400FB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 potvrđuje da poseduje pravo korišćenja dostavljenih materijala.</w:t>
      </w:r>
    </w:p>
    <w:p w14:paraId="770D05D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A7B82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ARTICLE 4</w:t>
      </w:r>
    </w:p>
    <w:p w14:paraId="7B1C2BA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Talent Materials</w:t>
      </w:r>
    </w:p>
    <w:p w14:paraId="26E34BA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Talent authorizes the Agency to use:</w:t>
      </w:r>
    </w:p>
    <w:p w14:paraId="548F0263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photographs; </w:t>
      </w:r>
    </w:p>
    <w:p w14:paraId="7B354733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biography/CV; </w:t>
      </w:r>
    </w:p>
    <w:p w14:paraId="3E4A0C4E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showreels; </w:t>
      </w:r>
    </w:p>
    <w:p w14:paraId="55B54D55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videos; </w:t>
      </w:r>
    </w:p>
    <w:p w14:paraId="5CD94A09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professional information; </w:t>
      </w:r>
    </w:p>
    <w:p w14:paraId="26825FE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solely for:</w:t>
      </w:r>
    </w:p>
    <w:p w14:paraId="49F5A4FD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casting submissions; </w:t>
      </w:r>
    </w:p>
    <w:p w14:paraId="6DA75D2B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professional promotion; </w:t>
      </w:r>
    </w:p>
    <w:p w14:paraId="7E52E8CE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representation purposes. </w:t>
      </w:r>
    </w:p>
    <w:p w14:paraId="37766E5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18A9C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5</w:t>
      </w:r>
    </w:p>
    <w:p w14:paraId="21E5EDA3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Agencije</w:t>
      </w:r>
    </w:p>
    <w:p w14:paraId="7893363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svaki angažman koji je:</w:t>
      </w:r>
    </w:p>
    <w:p w14:paraId="6C497817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pronađen; </w:t>
      </w:r>
    </w:p>
    <w:p w14:paraId="060B87AF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ponuđen; </w:t>
      </w:r>
    </w:p>
    <w:p w14:paraId="10B31989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pregovaran; </w:t>
      </w:r>
    </w:p>
    <w:p w14:paraId="226B398D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realizovan; </w:t>
      </w:r>
    </w:p>
    <w:p w14:paraId="6223A5D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preko Agencije SNOB, Agencija ima pravo na proviziju:</w:t>
      </w:r>
    </w:p>
    <w:p w14:paraId="504C305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  <w:lang w:val="sr-Latn-RS"/>
        </w:rPr>
        <w:t>30</w:t>
      </w:r>
      <w:r>
        <w:rPr>
          <w:rStyle w:val="7"/>
          <w:rFonts w:hint="default" w:ascii="Arial" w:hAnsi="Arial" w:cs="Arial"/>
        </w:rPr>
        <w:t xml:space="preserve"> % od ukupnog bruto honorara Glumca</w:t>
      </w:r>
    </w:p>
    <w:p w14:paraId="65754BE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ili drugi dogovoreni iznos.</w:t>
      </w:r>
    </w:p>
    <w:p w14:paraId="6D45827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se plaća nakon realizacije angažmana.</w:t>
      </w:r>
    </w:p>
    <w:p w14:paraId="1F783D6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15270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ARTICLE 5</w:t>
      </w:r>
    </w:p>
    <w:p w14:paraId="7858DAF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Agency Commission</w:t>
      </w:r>
    </w:p>
    <w:p w14:paraId="1D836C8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 every engagement obtained through SNOB Agency, the Agency shall receive:</w:t>
      </w:r>
    </w:p>
    <w:p w14:paraId="10E6344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  <w:lang w:val="sr-Latn-RS"/>
        </w:rPr>
        <w:t>30</w:t>
      </w:r>
      <w:r>
        <w:rPr>
          <w:rStyle w:val="7"/>
          <w:rFonts w:hint="default" w:ascii="Arial" w:hAnsi="Arial" w:cs="Arial"/>
        </w:rPr>
        <w:t xml:space="preserve"> % commission from the Talent's gross fee</w:t>
      </w:r>
    </w:p>
    <w:p w14:paraId="3EF10C4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or another agreed amount.</w:t>
      </w:r>
    </w:p>
    <w:p w14:paraId="33C5C93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0D003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6</w:t>
      </w:r>
    </w:p>
    <w:p w14:paraId="7E03337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Zabrana zaobilaženja Agencije</w:t>
      </w:r>
    </w:p>
    <w:p w14:paraId="5409909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Non-Circumvention Clause</w:t>
      </w:r>
    </w:p>
    <w:p w14:paraId="7F2021D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 se obavezuje da neće:</w:t>
      </w:r>
    </w:p>
    <w:p w14:paraId="0FABE0E7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zaobići Agenciju u poslovima koje je Agencija omogućila; </w:t>
      </w:r>
    </w:p>
    <w:p w14:paraId="5FCE9F8E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direktno kontaktirati klijente predstavljene od strane Agencije; </w:t>
      </w:r>
    </w:p>
    <w:p w14:paraId="6BD02899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prihvatiti angažman bez prijave Agenciji. </w:t>
      </w:r>
    </w:p>
    <w:p w14:paraId="5DACAFC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 obaveza važi tokom trajanja ugovora i:</w:t>
      </w:r>
    </w:p>
    <w:p w14:paraId="65C60F5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24 meseca nakon prestanka ugovora.</w:t>
      </w:r>
    </w:p>
    <w:p w14:paraId="5C1460A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8B3E97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ARTICLE 6</w:t>
      </w:r>
    </w:p>
    <w:p w14:paraId="384E718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Non-Circumvention</w:t>
      </w:r>
    </w:p>
    <w:p w14:paraId="6B6114C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The Talent agrees not to bypass the Agency regarding clients, productions or opportunities introduced by the Agency.</w:t>
      </w:r>
    </w:p>
    <w:p w14:paraId="56ABA30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This obligation remains valid during the Agreement and for:</w:t>
      </w:r>
    </w:p>
    <w:p w14:paraId="4C08CC8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24 months after termination.</w:t>
      </w:r>
    </w:p>
    <w:p w14:paraId="37D466C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C218D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7</w:t>
      </w:r>
    </w:p>
    <w:p w14:paraId="0BCFD9B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Međunarodni angažmani</w:t>
      </w:r>
    </w:p>
    <w:p w14:paraId="4BB18C5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Kod međunarodnih projekata Agencija može koristiti:</w:t>
      </w:r>
    </w:p>
    <w:p w14:paraId="26691C28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partnerske agencije; </w:t>
      </w:r>
    </w:p>
    <w:p w14:paraId="450E3D96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međunarodne menadžere; </w:t>
      </w:r>
    </w:p>
    <w:p w14:paraId="0D4A4C85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casting mreže; </w:t>
      </w:r>
    </w:p>
    <w:p w14:paraId="12F00296">
      <w:pPr>
        <w:keepNext w:val="0"/>
        <w:keepLines w:val="0"/>
        <w:widowControl/>
        <w:numPr>
          <w:ilvl w:val="0"/>
          <w:numId w:val="1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lokalne predstavnike. </w:t>
      </w:r>
    </w:p>
    <w:p w14:paraId="7BAD4D9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Uslovi putovanja, smeštaja, viza, osiguranja i honorara definišu se za svaki projekat posebno.</w:t>
      </w:r>
    </w:p>
    <w:p w14:paraId="67AB224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EA0E15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ARTICLE 7</w:t>
      </w:r>
    </w:p>
    <w:p w14:paraId="7347A9F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International Projects</w:t>
      </w:r>
    </w:p>
    <w:p w14:paraId="696C01B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For international engagements, the Agency may cooperate with:</w:t>
      </w:r>
    </w:p>
    <w:p w14:paraId="6585F064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foreign partners; </w:t>
      </w:r>
    </w:p>
    <w:p w14:paraId="161DA685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casting networks; </w:t>
      </w:r>
    </w:p>
    <w:p w14:paraId="23EF4953">
      <w:pPr>
        <w:keepNext w:val="0"/>
        <w:keepLines w:val="0"/>
        <w:widowControl/>
        <w:numPr>
          <w:ilvl w:val="0"/>
          <w:numId w:val="1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international representatives. </w:t>
      </w:r>
    </w:p>
    <w:p w14:paraId="1053EF0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Travel, accommodation, insurance and payment terms shall be agreed separately for each project.</w:t>
      </w:r>
    </w:p>
    <w:p w14:paraId="77C876C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C49F5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8</w:t>
      </w:r>
    </w:p>
    <w:p w14:paraId="7BC8B1CF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Trajanje ugovora</w:t>
      </w:r>
    </w:p>
    <w:p w14:paraId="65F5C20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 se zaključuje na period od:</w:t>
      </w:r>
    </w:p>
    <w:p w14:paraId="2630563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>3</w:t>
      </w:r>
      <w:r>
        <w:rPr>
          <w:rFonts w:hint="default" w:ascii="Arial" w:hAnsi="Arial" w:cs="Arial"/>
        </w:rPr>
        <w:t xml:space="preserve"> godina</w:t>
      </w:r>
    </w:p>
    <w:p w14:paraId="4F4CEB1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 dana potpisivanja.</w:t>
      </w:r>
    </w:p>
    <w:p w14:paraId="4534E7D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5126E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ARTICLE 8</w:t>
      </w:r>
    </w:p>
    <w:p w14:paraId="30FB6F4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Term</w:t>
      </w:r>
    </w:p>
    <w:p w14:paraId="0FC7BCC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This Agreement shall remain valid for:</w:t>
      </w:r>
    </w:p>
    <w:p w14:paraId="4AB5ACB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>3</w:t>
      </w:r>
      <w:r>
        <w:rPr>
          <w:rFonts w:hint="default" w:ascii="Arial" w:hAnsi="Arial" w:cs="Arial"/>
        </w:rPr>
        <w:t xml:space="preserve"> years</w:t>
      </w:r>
    </w:p>
    <w:p w14:paraId="074FAB0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from the signing date.</w:t>
      </w:r>
    </w:p>
    <w:p w14:paraId="00AD3BA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70A1DC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9</w:t>
      </w:r>
    </w:p>
    <w:p w14:paraId="1B37B3F2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Poverljivost</w:t>
      </w:r>
    </w:p>
    <w:p w14:paraId="3C663CD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Strane se obavezuju da čuvaju poverljive informacije o:</w:t>
      </w:r>
    </w:p>
    <w:p w14:paraId="31C5B310"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projektima; </w:t>
      </w:r>
    </w:p>
    <w:p w14:paraId="38879DD9"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produkcijama; </w:t>
      </w:r>
    </w:p>
    <w:p w14:paraId="12B0CA6F"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honorarima; </w:t>
      </w:r>
    </w:p>
    <w:p w14:paraId="1F1AC052">
      <w:pPr>
        <w:keepNext w:val="0"/>
        <w:keepLines w:val="0"/>
        <w:widowControl/>
        <w:numPr>
          <w:ilvl w:val="0"/>
          <w:numId w:val="1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poslovnim kontaktima. </w:t>
      </w:r>
    </w:p>
    <w:p w14:paraId="4C02BE0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FF4145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ARTICLE 9</w:t>
      </w:r>
    </w:p>
    <w:p w14:paraId="7F04434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Confidentiality</w:t>
      </w:r>
    </w:p>
    <w:p w14:paraId="2A599F7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Both parties shall keep confidential all information regarding:</w:t>
      </w:r>
    </w:p>
    <w:p w14:paraId="77996484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projects; </w:t>
      </w:r>
    </w:p>
    <w:p w14:paraId="54F38D83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productions; </w:t>
      </w:r>
    </w:p>
    <w:p w14:paraId="00C6D27A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fees; </w:t>
      </w:r>
    </w:p>
    <w:p w14:paraId="5F54F963">
      <w:pPr>
        <w:keepNext w:val="0"/>
        <w:keepLines w:val="0"/>
        <w:widowControl/>
        <w:numPr>
          <w:ilvl w:val="0"/>
          <w:numId w:val="1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business contacts. </w:t>
      </w:r>
    </w:p>
    <w:p w14:paraId="0DB5AFA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02EDA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10</w:t>
      </w:r>
    </w:p>
    <w:p w14:paraId="248421C3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Merodavno pravo</w:t>
      </w:r>
    </w:p>
    <w:p w14:paraId="2F3F1E3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podleže zakonima Republike Srbije.</w:t>
      </w:r>
    </w:p>
    <w:p w14:paraId="1843871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sporove je nadležan sud u</w:t>
      </w:r>
      <w:r>
        <w:rPr>
          <w:rFonts w:hint="default" w:ascii="Arial" w:hAnsi="Arial" w:cs="Arial"/>
          <w:lang w:val="sr-Latn-RS"/>
        </w:rPr>
        <w:t xml:space="preserve"> Prokuplju</w:t>
      </w:r>
      <w:bookmarkStart w:id="0" w:name="_GoBack"/>
      <w:bookmarkEnd w:id="0"/>
      <w:r>
        <w:rPr>
          <w:rFonts w:hint="default" w:ascii="Arial" w:hAnsi="Arial" w:cs="Arial"/>
        </w:rPr>
        <w:t>.</w:t>
      </w:r>
    </w:p>
    <w:p w14:paraId="1088DFB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FDDCEC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ARTICLE 10</w:t>
      </w:r>
    </w:p>
    <w:p w14:paraId="23AA4187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Governing Law</w:t>
      </w:r>
    </w:p>
    <w:p w14:paraId="069E72F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This Agreement shall be governed by the laws of the Republic of Serbia.</w:t>
      </w:r>
    </w:p>
    <w:p w14:paraId="5064AC7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96943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POTPISI / SIGNATURES</w:t>
      </w:r>
    </w:p>
    <w:p w14:paraId="1C0A5BF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AGENCIJU SNOB:</w:t>
      </w:r>
    </w:p>
    <w:p w14:paraId="08BA55D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557E9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 __________</w:t>
      </w:r>
    </w:p>
    <w:p w14:paraId="00B72EA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 / TALENT:</w:t>
      </w:r>
    </w:p>
    <w:p w14:paraId="0636DFE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A5624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 __________</w:t>
      </w:r>
    </w:p>
    <w:p w14:paraId="7F19B97E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022040"/>
    <w:multiLevelType w:val="multilevel"/>
    <w:tmpl w:val="860220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962FDAF2"/>
    <w:multiLevelType w:val="multilevel"/>
    <w:tmpl w:val="962FDAF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ABC19163"/>
    <w:multiLevelType w:val="multilevel"/>
    <w:tmpl w:val="ABC1916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C08BB959"/>
    <w:multiLevelType w:val="multilevel"/>
    <w:tmpl w:val="C08BB95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C4638904"/>
    <w:multiLevelType w:val="multilevel"/>
    <w:tmpl w:val="C46389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CFAE943A"/>
    <w:multiLevelType w:val="multilevel"/>
    <w:tmpl w:val="CFAE94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D95A4DA7"/>
    <w:multiLevelType w:val="multilevel"/>
    <w:tmpl w:val="D95A4DA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E502FCB3"/>
    <w:multiLevelType w:val="multilevel"/>
    <w:tmpl w:val="E502FC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F6565535"/>
    <w:multiLevelType w:val="multilevel"/>
    <w:tmpl w:val="F656553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FD9122E1"/>
    <w:multiLevelType w:val="multilevel"/>
    <w:tmpl w:val="FD9122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173C0FFC"/>
    <w:multiLevelType w:val="multilevel"/>
    <w:tmpl w:val="173C0FF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1">
    <w:nsid w:val="1AD8667E"/>
    <w:multiLevelType w:val="multilevel"/>
    <w:tmpl w:val="1AD866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2">
    <w:nsid w:val="2895814A"/>
    <w:multiLevelType w:val="multilevel"/>
    <w:tmpl w:val="2895814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3">
    <w:nsid w:val="6DB6E1F8"/>
    <w:multiLevelType w:val="multilevel"/>
    <w:tmpl w:val="6DB6E1F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">
    <w:nsid w:val="700BBA94"/>
    <w:multiLevelType w:val="multilevel"/>
    <w:tmpl w:val="700BBA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8"/>
  </w:num>
  <w:num w:numId="5">
    <w:abstractNumId w:val="11"/>
  </w:num>
  <w:num w:numId="6">
    <w:abstractNumId w:val="0"/>
  </w:num>
  <w:num w:numId="7">
    <w:abstractNumId w:val="12"/>
  </w:num>
  <w:num w:numId="8">
    <w:abstractNumId w:val="3"/>
  </w:num>
  <w:num w:numId="9">
    <w:abstractNumId w:val="4"/>
  </w:num>
  <w:num w:numId="10">
    <w:abstractNumId w:val="14"/>
  </w:num>
  <w:num w:numId="11">
    <w:abstractNumId w:val="7"/>
  </w:num>
  <w:num w:numId="12">
    <w:abstractNumId w:val="13"/>
  </w:num>
  <w:num w:numId="13">
    <w:abstractNumId w:val="1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34490"/>
    <w:rsid w:val="6463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2026-07-09T12:36:00Z</dcterms:created>
  <dc:creator>Administrator</dc:creator>
  <cp:lastModifiedBy>Administrator</cp:lastModifiedBy>
  <dcterms:modified xsi:type="dcterms:W3CDTF">2026-07-09T12:38:31Z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C2EB27DA91254FF5AE74DAFBC0B8EBBC_11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